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FB" w:rsidRDefault="00375BFB" w:rsidP="00375BF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79B" w:rsidRDefault="007F779B" w:rsidP="00E8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39339" cy="9402417"/>
            <wp:effectExtent l="0" t="0" r="0" b="8890"/>
            <wp:docPr id="1" name="Рисунок 1" descr="C:\Users\АЛИС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39" cy="94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9B" w:rsidRDefault="007F779B" w:rsidP="00E8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8A5" w:rsidRDefault="00E868A5" w:rsidP="00E8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ПОЯСНИТЕЛЬНАЯ ЗАПИСКА</w:t>
      </w:r>
    </w:p>
    <w:p w:rsidR="00E868A5" w:rsidRDefault="00E868A5" w:rsidP="00E8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2B5D" w:rsidRDefault="008633C9" w:rsidP="00FC2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 Художественная деятельность – ведущий способ эстетического воспитания детей дошкольного возраста, основное средство художественного развития детей. Основой художественного воспитания и развития ребенка является искусство.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FC2B5D" w:rsidRDefault="008633C9" w:rsidP="00FC2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 </w:t>
      </w:r>
      <w:r w:rsidR="00FC2B5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Нормативно-правовой базой</w:t>
      </w:r>
      <w:r w:rsidR="00FC2B5D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="00FC2B5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для разработки</w:t>
      </w:r>
      <w:r w:rsidR="00FC2B5D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="00FC2B5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рабочей программы </w:t>
      </w:r>
      <w:r w:rsidR="00FC2B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являются следующие документы:</w:t>
      </w:r>
    </w:p>
    <w:p w:rsidR="00FC2B5D" w:rsidRPr="00FC2B5D" w:rsidRDefault="00FC2B5D" w:rsidP="00FC2B5D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D">
        <w:rPr>
          <w:rFonts w:ascii="Times New Roman" w:hAnsi="Times New Roman" w:cs="Times New Roman"/>
          <w:sz w:val="24"/>
          <w:szCs w:val="28"/>
        </w:rPr>
        <w:t xml:space="preserve">Федеральный закон от 29 декабря 2012 г. № 273-ФЗ «Об образовании в Российской Федерации». </w:t>
      </w:r>
    </w:p>
    <w:p w:rsidR="00FC2B5D" w:rsidRPr="00FC2B5D" w:rsidRDefault="00FC2B5D" w:rsidP="00FC2B5D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B5D">
        <w:rPr>
          <w:rFonts w:ascii="Times New Roman" w:hAnsi="Times New Roman" w:cs="Times New Roman"/>
          <w:sz w:val="24"/>
          <w:szCs w:val="28"/>
        </w:rPr>
        <w:t xml:space="preserve">Основная </w:t>
      </w:r>
      <w:r w:rsidRPr="00FC2B5D">
        <w:rPr>
          <w:rFonts w:ascii="Times New Roman" w:hAnsi="Times New Roman" w:cs="Times New Roman"/>
          <w:bCs/>
          <w:sz w:val="24"/>
          <w:szCs w:val="28"/>
        </w:rPr>
        <w:t>образовательная программа муниципального дошкольного образовательного учреждения «Детский сад № 32 Дзержинского района Волгограда».</w:t>
      </w:r>
    </w:p>
    <w:p w:rsidR="00FC2B5D" w:rsidRPr="00FC2B5D" w:rsidRDefault="00FC2B5D" w:rsidP="00FC2B5D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B5D">
        <w:rPr>
          <w:rFonts w:ascii="Times New Roman" w:hAnsi="Times New Roman" w:cs="Times New Roman"/>
          <w:sz w:val="24"/>
          <w:szCs w:val="28"/>
        </w:rPr>
        <w:t xml:space="preserve">Устав муниципального дошкольного образовательного учреждения </w:t>
      </w:r>
      <w:r w:rsidRPr="00FC2B5D">
        <w:rPr>
          <w:rFonts w:ascii="Times New Roman" w:hAnsi="Times New Roman" w:cs="Times New Roman"/>
          <w:bCs/>
          <w:sz w:val="24"/>
          <w:szCs w:val="28"/>
        </w:rPr>
        <w:t xml:space="preserve">«Детский сад № 32 Дзержинского района Волгограда»  </w:t>
      </w:r>
      <w:r w:rsidRPr="00FC2B5D">
        <w:rPr>
          <w:rFonts w:ascii="Times New Roman" w:hAnsi="Times New Roman" w:cs="Times New Roman"/>
          <w:sz w:val="24"/>
          <w:szCs w:val="28"/>
        </w:rPr>
        <w:t>от 25.03.2016г.</w:t>
      </w:r>
    </w:p>
    <w:p w:rsidR="00FC2B5D" w:rsidRPr="00FC2B5D" w:rsidRDefault="00FC2B5D" w:rsidP="00FC2B5D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2B5D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8633C9" w:rsidRPr="00FC2B5D" w:rsidRDefault="00FC2B5D" w:rsidP="00FC2B5D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C2B5D">
        <w:rPr>
          <w:rFonts w:ascii="Times New Roman" w:hAnsi="Times New Roman" w:cs="Times New Roman"/>
          <w:sz w:val="24"/>
          <w:szCs w:val="28"/>
        </w:rPr>
        <w:t>Постановление Главного государственного санитарного врача Российской Федерации от 15 мая 2013 г. № 26 г. Москва "Об утверждении СанПиН 2.4.1.3049-13 «</w:t>
      </w:r>
      <w:proofErr w:type="spellStart"/>
      <w:r w:rsidRPr="00FC2B5D">
        <w:rPr>
          <w:rFonts w:ascii="Times New Roman" w:hAnsi="Times New Roman" w:cs="Times New Roman"/>
          <w:sz w:val="24"/>
          <w:szCs w:val="28"/>
        </w:rPr>
        <w:t>Санитарно</w:t>
      </w:r>
      <w:proofErr w:type="spellEnd"/>
      <w:r w:rsidRPr="00FC2B5D">
        <w:rPr>
          <w:rFonts w:ascii="Times New Roman" w:hAnsi="Times New Roman" w:cs="Times New Roman"/>
          <w:sz w:val="24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  (в ред. постановления Главного государственного санитарного врача РФ от 20.07.2015г. № 2 №41, с изменениями,  внесенными Решением Верховного Суда РФ от 04.04.2014 </w:t>
      </w:r>
      <w:r w:rsidRPr="00FC2B5D">
        <w:rPr>
          <w:rFonts w:ascii="Times New Roman" w:hAnsi="Times New Roman" w:cs="Times New Roman"/>
          <w:sz w:val="24"/>
          <w:szCs w:val="28"/>
          <w:lang w:val="en-US"/>
        </w:rPr>
        <w:t>NA</w:t>
      </w:r>
      <w:r w:rsidRPr="00FC2B5D">
        <w:rPr>
          <w:rFonts w:ascii="Times New Roman" w:hAnsi="Times New Roman" w:cs="Times New Roman"/>
          <w:sz w:val="24"/>
          <w:szCs w:val="28"/>
        </w:rPr>
        <w:t xml:space="preserve">КПИ14-281).   </w:t>
      </w:r>
      <w:proofErr w:type="gramEnd"/>
    </w:p>
    <w:p w:rsidR="008633C9" w:rsidRPr="008633C9" w:rsidRDefault="008633C9" w:rsidP="00863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Программа разработана с учетом дидактических принципов - их развивающего обучения, психологических особенностей дошкольников</w:t>
      </w:r>
    </w:p>
    <w:p w:rsidR="00E868A5" w:rsidRPr="005A084C" w:rsidRDefault="005A084C" w:rsidP="0099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</w:t>
      </w:r>
      <w:r w:rsidR="00A50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кисточка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авторских пособий</w:t>
      </w:r>
      <w:r w:rsidRPr="005A08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рисовать: графика, живопись, народные промыслы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авторы </w:t>
      </w:r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Г. </w:t>
      </w:r>
      <w:proofErr w:type="spellStart"/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Салмина</w:t>
      </w:r>
      <w:proofErr w:type="spellEnd"/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Глебова, 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00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53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 «</w:t>
      </w:r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рисовать: Анализ форм и создание образа</w:t>
      </w:r>
      <w:r w:rsidRPr="005A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авторы </w:t>
      </w:r>
      <w:proofErr w:type="spellStart"/>
      <w:proofErr w:type="gramStart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proofErr w:type="spellEnd"/>
      <w:proofErr w:type="gramEnd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</w:t>
      </w:r>
      <w:proofErr w:type="spellStart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Салмина</w:t>
      </w:r>
      <w:proofErr w:type="spellEnd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А.О. Глебова</w:t>
      </w:r>
      <w:r w:rsid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</w:t>
      </w:r>
      <w:r w:rsidR="00A5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AE" w:rsidRPr="007E25AE" w:rsidRDefault="007E25AE" w:rsidP="007E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дошкольной педагогики проблема творчества была одной из актуальных. Во все времена нужны были творческие личности, так как именно они определяют прогресс человечества. Наше время также требует творческих, нестандартно мыслящих и действующих людей во благо развития личности и общества. То есть данная проблема не нова в плане ее постановки и ее решения уже в дошкольном возрасте. Более того игнорирование или формальный подход к решению проблемы творчества  в дошкольном детстве чреваты невосполнимыми потерями в развитии личности в последующие годы.</w:t>
      </w:r>
    </w:p>
    <w:p w:rsidR="00E868A5" w:rsidRPr="00E868A5" w:rsidRDefault="007E25AE" w:rsidP="00A5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 возраст благоприятен для развития не только образного мышления, но и воображения, психических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творческой деятельности. Поэтому развитие творчеств</w:t>
      </w:r>
      <w:proofErr w:type="gramStart"/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главных  задач в  дошкольном воспитании. А основные задачи художественн</w:t>
      </w:r>
      <w:proofErr w:type="gramStart"/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деятельности: развить эстетические чувства, представления и взгляды на мир; научить создавать своими руками рисунок; познать радость созидания, получить удовлетворение от своей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B27" w:rsidRPr="00396B27" w:rsidRDefault="00E868A5" w:rsidP="003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программы является </w:t>
      </w:r>
      <w:r w:rsidRPr="00E86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использование </w:t>
      </w:r>
      <w:r w:rsidR="00396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нетрадиционных техник изображения</w:t>
      </w:r>
      <w:r w:rsidRPr="00E86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возраста, цель котор</w:t>
      </w:r>
      <w:r w:rsidR="00396B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96B27" w:rsidRPr="00396B27">
        <w:t xml:space="preserve"> </w:t>
      </w:r>
      <w:r w:rsidR="00396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96B27" w:rsidRPr="003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воображения, творческого мышления и творческой активности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6B27" w:rsidRPr="00396B27">
        <w:t xml:space="preserve"> </w:t>
      </w:r>
      <w:r w:rsidR="00396B27" w:rsidRPr="003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</w:t>
      </w:r>
    </w:p>
    <w:p w:rsidR="00E868A5" w:rsidRPr="00E868A5" w:rsidRDefault="00396B27" w:rsidP="003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A50007" w:rsidRDefault="00A50007" w:rsidP="0022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</w:pPr>
    </w:p>
    <w:p w:rsidR="00E868A5" w:rsidRDefault="00E868A5" w:rsidP="0022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8"/>
          <w:lang w:eastAsia="ru-RU"/>
        </w:rPr>
        <w:lastRenderedPageBreak/>
        <w:t>Цель курса</w:t>
      </w:r>
      <w:r w:rsidRPr="008633C9">
        <w:rPr>
          <w:rFonts w:ascii="Times New Roman" w:eastAsia="Times New Roman" w:hAnsi="Times New Roman" w:cs="Times New Roman"/>
          <w:b/>
          <w:i/>
          <w:iCs/>
          <w:spacing w:val="-5"/>
          <w:szCs w:val="24"/>
          <w:lang w:eastAsia="ru-RU"/>
        </w:rPr>
        <w:t xml:space="preserve"> </w:t>
      </w:r>
      <w:r w:rsidRPr="00E868A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-</w:t>
      </w:r>
      <w:r w:rsidR="007E25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E25AE" w:rsidRPr="007E25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разви</w:t>
      </w:r>
      <w:r w:rsidR="007E25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тие у детей навыков и умений</w:t>
      </w:r>
      <w:r w:rsidR="007E25AE" w:rsidRPr="007E25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изобразительного творчества, используя нетрадиционные техники изображения</w:t>
      </w:r>
    </w:p>
    <w:p w:rsidR="008009F6" w:rsidRDefault="008009F6" w:rsidP="0080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поставленной цели направлены следующие </w:t>
      </w:r>
      <w:r w:rsidRPr="008633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09F6" w:rsidRPr="008009F6" w:rsidRDefault="008009F6" w:rsidP="0080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F6" w:rsidRPr="008009F6" w:rsidRDefault="008009F6" w:rsidP="00A5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0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педагога</w:t>
      </w: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09F6" w:rsidRPr="008009F6" w:rsidRDefault="00A50007" w:rsidP="00A5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</w:t>
      </w:r>
      <w:r w:rsidR="00CE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по развитию детского творчества.</w:t>
      </w:r>
    </w:p>
    <w:p w:rsidR="008009F6" w:rsidRPr="008009F6" w:rsidRDefault="00A50007" w:rsidP="00A50007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предметно-развивающую среду</w:t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способствующую 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9F6"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творчества;</w:t>
      </w:r>
    </w:p>
    <w:p w:rsidR="008009F6" w:rsidRPr="008009F6" w:rsidRDefault="008009F6" w:rsidP="00A5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Вовлечь родителей в работу по развитию детского творчества.</w:t>
      </w:r>
    </w:p>
    <w:p w:rsidR="008009F6" w:rsidRDefault="008009F6" w:rsidP="00A5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Проверить эффективность реализации пла</w:t>
      </w:r>
      <w:proofErr w:type="gramStart"/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8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развитию у старших дошкольников художественного творчества.</w:t>
      </w:r>
    </w:p>
    <w:p w:rsidR="008009F6" w:rsidRPr="008009F6" w:rsidRDefault="008009F6" w:rsidP="0080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F6" w:rsidRPr="008009F6" w:rsidRDefault="008009F6" w:rsidP="0080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0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Задачи, направленные на воспитанников:</w:t>
      </w:r>
    </w:p>
    <w:p w:rsidR="008009F6" w:rsidRPr="008009F6" w:rsidRDefault="008009F6" w:rsidP="0080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F6" w:rsidRPr="008633C9" w:rsidRDefault="008009F6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– научить рисовать, используя нетрадиционные техники рисования ( восковые мелки + акварель, монотипия, тиснение, </w:t>
      </w:r>
      <w:proofErr w:type="spell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тычкование</w:t>
      </w:r>
      <w:proofErr w:type="spell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совершенствовать умения в знакомых техника</w:t>
      </w:r>
      <w:proofErr w:type="gram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поролоном, пальчиками, по трафарету, тычком полусухой кистью), совершенствовать умения и навыки в свободном экспериментировании с материалами, познакомить с декоративной Городецкой росписью, ее колоритом, элементами.</w:t>
      </w:r>
    </w:p>
    <w:p w:rsidR="00CD286A" w:rsidRPr="008633C9" w:rsidRDefault="00CD286A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произведениями разных видов искусства</w:t>
      </w:r>
      <w:r w:rsidR="009D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(живопись, графика, декоративно-прикладное искусство</w:t>
      </w:r>
      <w:r w:rsidR="009A7DC9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7DC9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детям</w:t>
      </w:r>
      <w:proofErr w:type="gramStart"/>
      <w:r w:rsidR="009A7DC9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A7DC9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отличаются одни произведения искусства от других.</w:t>
      </w:r>
    </w:p>
    <w:p w:rsidR="008009F6" w:rsidRPr="008633C9" w:rsidRDefault="008009F6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– привить детям устойчивый  интерес к изобразительной деятельности, желание творить, создавать выразительный образ, передавая свое отношение к </w:t>
      </w:r>
      <w:proofErr w:type="gram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аккуратность в работе.</w:t>
      </w:r>
    </w:p>
    <w:p w:rsidR="00E868A5" w:rsidRPr="008633C9" w:rsidRDefault="008009F6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– развивать самостоятельность, инициативу, эмоциональн</w:t>
      </w:r>
      <w:proofErr w:type="gramStart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чувства, вкусы , последовательное, целенаправленное художественное восприятие, творчество.</w:t>
      </w:r>
    </w:p>
    <w:p w:rsidR="00E868A5" w:rsidRPr="008633C9" w:rsidRDefault="00CE3FC9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</w:t>
      </w:r>
      <w:r w:rsidR="00E868A5" w:rsidRPr="008633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азвитие </w:t>
      </w:r>
      <w:proofErr w:type="spellStart"/>
      <w:r w:rsidR="00E868A5" w:rsidRPr="008633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общеучебных</w:t>
      </w:r>
      <w:proofErr w:type="spellEnd"/>
      <w:r w:rsidR="00E868A5" w:rsidRPr="008633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умений: умения работать в коллективе, взаи</w:t>
      </w:r>
      <w:r w:rsidR="00E868A5" w:rsidRPr="008633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E868A5" w:rsidRPr="008633C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модействовать, доводить начатое до конца; работать внимательно, сосредо</w:t>
      </w:r>
      <w:r w:rsidR="00E868A5" w:rsidRPr="008633C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="00E868A5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точенно, планировать и контролировать свои действия;</w:t>
      </w:r>
    </w:p>
    <w:p w:rsidR="00E868A5" w:rsidRPr="008633C9" w:rsidRDefault="00CE3FC9" w:rsidP="008633C9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</w:t>
      </w:r>
      <w:r w:rsidR="00E868A5" w:rsidRPr="008633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азвитие умений общения </w:t>
      </w:r>
      <w:proofErr w:type="gramStart"/>
      <w:r w:rsidR="00E868A5" w:rsidRPr="008633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</w:t>
      </w:r>
      <w:proofErr w:type="gramEnd"/>
      <w:r w:rsidR="00E868A5" w:rsidRPr="008633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взрослыми, со сверстниками, умения ви</w:t>
      </w:r>
      <w:r w:rsidR="00E868A5" w:rsidRPr="008633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="00E868A5"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 мир глазами другого человека;</w:t>
      </w:r>
    </w:p>
    <w:p w:rsidR="002259E0" w:rsidRDefault="002259E0" w:rsidP="00E55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595E" w:rsidRPr="00E868A5" w:rsidRDefault="00E5595E" w:rsidP="00E55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0D95" w:rsidRDefault="00E868A5" w:rsidP="002259E0">
      <w:pPr>
        <w:shd w:val="clear" w:color="auto" w:fill="FFFFFF"/>
        <w:spacing w:after="0" w:line="240" w:lineRule="auto"/>
        <w:ind w:left="22" w:right="7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материал 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вводится последовательно: от развития бо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простых умений детей к развитию более сложных умений. </w:t>
      </w:r>
      <w:r w:rsidR="00812D26" w:rsidRPr="0081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</w:t>
      </w:r>
      <w:r w:rsid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7F3" w:rsidRDefault="007C67F3" w:rsidP="002259E0">
      <w:pPr>
        <w:shd w:val="clear" w:color="auto" w:fill="FFFFFF"/>
        <w:spacing w:after="0" w:line="240" w:lineRule="auto"/>
        <w:ind w:left="22" w:right="7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9E0" w:rsidRDefault="00A90D95" w:rsidP="002259E0">
      <w:pPr>
        <w:shd w:val="clear" w:color="auto" w:fill="FFFFFF"/>
        <w:spacing w:after="0" w:line="240" w:lineRule="auto"/>
        <w:ind w:left="22" w:right="7" w:firstLine="3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организации занятий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0D95" w:rsidRPr="00A90D95" w:rsidRDefault="00A90D95" w:rsidP="002259E0">
      <w:pPr>
        <w:shd w:val="clear" w:color="auto" w:fill="FFFFFF"/>
        <w:spacing w:after="0" w:line="240" w:lineRule="auto"/>
        <w:ind w:left="22" w:right="7" w:firstLine="3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D95" w:rsidRDefault="00E868A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одного занятия представлен широкий спектр </w:t>
      </w:r>
      <w:r w:rsidRPr="000B1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 видов деятельности.</w:t>
      </w:r>
      <w:r w:rsidRPr="00E8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и групповая работа, и игры, и самостоя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тельное выполнение заданий </w:t>
      </w:r>
      <w:r w:rsid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</w:t>
      </w:r>
      <w:r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Главное - чтобы дети усвоили навык работы, необходимый для их выполнения. </w:t>
      </w:r>
    </w:p>
    <w:p w:rsidR="00A90D95" w:rsidRPr="00A90D95" w:rsidRDefault="00A90D9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настрой – использование музыкальных произведений, </w:t>
      </w:r>
    </w:p>
    <w:p w:rsidR="00A90D95" w:rsidRPr="00A90D95" w:rsidRDefault="00A90D9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– упражнения,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методы, </w:t>
      </w:r>
    </w:p>
    <w:p w:rsidR="00A90D95" w:rsidRPr="00A90D95" w:rsidRDefault="00A90D9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– рассказы, беседы, художественное слово, педагогическая драматизация, словесные приемы – объяснение, пояснение,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агогическая</w:t>
      </w: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 </w:t>
      </w:r>
      <w:proofErr w:type="gramEnd"/>
    </w:p>
    <w:p w:rsidR="00A90D95" w:rsidRPr="00A90D95" w:rsidRDefault="00A90D9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Наглядные методы и приемы – наблюдения, рассматривание, показ образца, показ способов выполнения и др. </w:t>
      </w:r>
    </w:p>
    <w:p w:rsidR="00E868A5" w:rsidRPr="00E868A5" w:rsidRDefault="00A90D95" w:rsidP="00A90D9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используются в комплексе.</w:t>
      </w:r>
    </w:p>
    <w:p w:rsidR="00E868A5" w:rsidRDefault="00E868A5" w:rsidP="0022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</w:t>
      </w:r>
    </w:p>
    <w:p w:rsidR="00365E6D" w:rsidRPr="00E868A5" w:rsidRDefault="00365E6D" w:rsidP="0022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8A5" w:rsidRPr="00E868A5" w:rsidRDefault="007C67F3" w:rsidP="00365E6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8A5" w:rsidRPr="00365E6D" w:rsidRDefault="009D0361" w:rsidP="00365E6D">
      <w:pPr>
        <w:pStyle w:val="a6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натюрмортом, пейзажем, архитектурой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8A5" w:rsidRPr="00365E6D" w:rsidRDefault="009D0361" w:rsidP="00365E6D">
      <w:pPr>
        <w:pStyle w:val="a6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рисования гуашевыми и акварельными красками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8A5" w:rsidRDefault="009D0361" w:rsidP="00365E6D">
      <w:pPr>
        <w:pStyle w:val="a6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нетрадиционными техниками рисования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606" w:rsidRDefault="00095606" w:rsidP="00365E6D">
      <w:pPr>
        <w:pStyle w:val="a6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 формы и цвета, творческое воображение;</w:t>
      </w:r>
    </w:p>
    <w:p w:rsidR="00095606" w:rsidRDefault="00095606" w:rsidP="00365E6D">
      <w:pPr>
        <w:pStyle w:val="a6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рисовать с натуры, передавать цвет и фактуру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5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868A5" w:rsidRPr="00E868A5" w:rsidRDefault="00115691" w:rsidP="00365E6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и г</w:t>
      </w:r>
      <w:r w:rsid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рафика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8A5" w:rsidRDefault="00CD286A" w:rsidP="00365E6D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03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рисовать пастелью и восковыми мелками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DC9" w:rsidRPr="009A7DC9" w:rsidRDefault="009A7DC9" w:rsidP="009A7DC9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нетрадиционными техниками рисования;</w:t>
      </w:r>
    </w:p>
    <w:p w:rsidR="00CD286A" w:rsidRPr="00365E6D" w:rsidRDefault="00CD286A" w:rsidP="009A7DC9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8A5" w:rsidRDefault="007C67F3" w:rsidP="00365E6D">
      <w:pPr>
        <w:numPr>
          <w:ilvl w:val="0"/>
          <w:numId w:val="11"/>
        </w:numPr>
        <w:tabs>
          <w:tab w:val="left" w:pos="426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0361" w:rsidRPr="00E868A5" w:rsidRDefault="009D0361" w:rsidP="009D0361">
      <w:pPr>
        <w:tabs>
          <w:tab w:val="left" w:pos="42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8A5" w:rsidRDefault="00CD286A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0361" w:rsidRPr="00CD2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обуждать детей создавать динамичные выразительные образы и сюжетные       композиции, самостоятельно выбирая тему</w:t>
      </w:r>
      <w:proofErr w:type="gramStart"/>
      <w:r w:rsidR="009D0361" w:rsidRPr="00CD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8A5" w:rsidRPr="00CD2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95606" w:rsidRDefault="00095606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знакомство с дымковской игрушкой, познакомить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игрушкой;</w:t>
      </w:r>
    </w:p>
    <w:p w:rsidR="008215C5" w:rsidRDefault="008215C5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планировать работу - брать нужное количество материала, определять способ лепки;</w:t>
      </w:r>
    </w:p>
    <w:p w:rsidR="00095606" w:rsidRDefault="00095606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лепить и расписывать объемные фигурки;</w:t>
      </w:r>
    </w:p>
    <w:p w:rsidR="00095606" w:rsidRDefault="00095606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формы, пропорций, ритма, цвета;</w:t>
      </w:r>
    </w:p>
    <w:p w:rsidR="00095606" w:rsidRPr="00CD286A" w:rsidRDefault="00095606" w:rsidP="00CD286A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традициям родной культуры</w:t>
      </w:r>
    </w:p>
    <w:p w:rsidR="00E868A5" w:rsidRPr="00E868A5" w:rsidRDefault="00E868A5" w:rsidP="002259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8A5" w:rsidRPr="00E868A5" w:rsidRDefault="00115691" w:rsidP="00365E6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8A5" w:rsidRPr="00365E6D" w:rsidRDefault="009D0361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CD2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видами аппликации (из ткани, осенних листьев…)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8A5" w:rsidRPr="00365E6D" w:rsidRDefault="00CD286A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новому способу вырезания из бумаги, сложенной несколько раз по диагонали</w:t>
      </w:r>
      <w:r w:rsidR="00E868A5" w:rsidRPr="00365E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8A5" w:rsidRDefault="00CD286A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нетрадиционными видами работы с бумагой (обрывание,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модульная аппликация)</w:t>
      </w:r>
      <w:r w:rsidR="008215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5C5" w:rsidRDefault="008215C5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цветовое восприятие (подбирать цвет бумаги);</w:t>
      </w:r>
    </w:p>
    <w:p w:rsidR="008215C5" w:rsidRDefault="008215C5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умения: составлять изображение предмета из нескольких частей;</w:t>
      </w:r>
    </w:p>
    <w:p w:rsidR="00CD286A" w:rsidRPr="00365E6D" w:rsidRDefault="00CD286A" w:rsidP="00365E6D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ленточным способом вырезания для получения много фигурных симметричных изображений.</w:t>
      </w:r>
    </w:p>
    <w:p w:rsidR="00E868A5" w:rsidRPr="00E868A5" w:rsidRDefault="00115691" w:rsidP="00365E6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Декоративно-оформительская деятельность</w:t>
      </w:r>
      <w:r w:rsidR="00E868A5" w:rsidRPr="00E86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E6D" w:rsidRDefault="009A7DC9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различать реальный и фантазийный мир в произведениях декоративно-прикладного искусства</w:t>
      </w:r>
      <w:r w:rsidR="000956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5C5" w:rsidRDefault="008215C5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точные графические умения - аккуратно и уверенно выполнять роспись изделия;</w:t>
      </w:r>
    </w:p>
    <w:p w:rsidR="008215C5" w:rsidRDefault="008215C5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зависимость декора от формы изделия;</w:t>
      </w:r>
    </w:p>
    <w:p w:rsidR="008215C5" w:rsidRDefault="008215C5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5" w:rsidRDefault="008215C5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создавать орнамент</w:t>
      </w:r>
      <w:r w:rsidR="004249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чувство композиции (строить узор</w:t>
      </w:r>
      <w:proofErr w:type="gramStart"/>
      <w:r w:rsidR="0042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2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чередуя элементы)</w:t>
      </w:r>
    </w:p>
    <w:p w:rsidR="00095606" w:rsidRPr="009A7DC9" w:rsidRDefault="00095606" w:rsidP="009A7DC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и традициями народных промыслов</w:t>
      </w:r>
    </w:p>
    <w:p w:rsidR="007C67F3" w:rsidRDefault="007C67F3" w:rsidP="007C67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занятий кружка</w:t>
      </w:r>
      <w:r w:rsidRP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67F3" w:rsidRPr="007C67F3" w:rsidRDefault="007C67F3" w:rsidP="007C67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F3" w:rsidRPr="007C67F3" w:rsidRDefault="007C67F3" w:rsidP="007C67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посещают дети старше</w:t>
      </w:r>
      <w:r w:rsidR="009D2C5A">
        <w:rPr>
          <w:rFonts w:ascii="Times New Roman" w:eastAsia="Times New Roman" w:hAnsi="Times New Roman" w:cs="Times New Roman"/>
          <w:sz w:val="24"/>
          <w:szCs w:val="24"/>
          <w:lang w:eastAsia="ru-RU"/>
        </w:rPr>
        <w:t>й  группы. Занятия проводятся  1 раз</w:t>
      </w:r>
      <w:r w:rsidRP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Продолжительность занятия 25 минут </w:t>
      </w:r>
    </w:p>
    <w:p w:rsidR="007C67F3" w:rsidRPr="007C67F3" w:rsidRDefault="007C67F3" w:rsidP="007C67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день – рисование, </w:t>
      </w:r>
    </w:p>
    <w:p w:rsidR="005A084C" w:rsidRDefault="007C67F3" w:rsidP="007C67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 – лепка или аппликация, нетрадиционные техники.</w:t>
      </w:r>
    </w:p>
    <w:p w:rsidR="005A084C" w:rsidRDefault="005A084C" w:rsidP="00365E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курс </w:t>
      </w:r>
      <w:r w:rsidR="000B1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дошкольников  рассчитан на </w:t>
      </w:r>
      <w:r w:rsidR="009D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E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</w:t>
      </w:r>
      <w:r w:rsidR="009D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A0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90D95" w:rsidRPr="005A084C" w:rsidRDefault="00A90D95" w:rsidP="00365E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FC9" w:rsidRDefault="00CE3FC9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lastRenderedPageBreak/>
        <w:t xml:space="preserve">К </w:t>
      </w:r>
      <w:r w:rsidR="00812D2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завершению</w:t>
      </w: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="00812D2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курса</w:t>
      </w:r>
      <w:r w:rsidR="000B110C" w:rsidRPr="000B110C">
        <w:t xml:space="preserve"> </w:t>
      </w:r>
      <w:r w:rsidR="000B110C">
        <w:t>«</w:t>
      </w:r>
      <w:r w:rsidR="0075213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Волшебная кисточка</w:t>
      </w:r>
      <w:r w:rsidR="000B110C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»</w:t>
      </w: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="00A90D9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у </w:t>
      </w: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ребён</w:t>
      </w:r>
      <w:r w:rsidR="00A90D9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ка формируются следующие навыки и умения</w:t>
      </w: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:</w:t>
      </w:r>
    </w:p>
    <w:p w:rsidR="00A90D95" w:rsidRPr="00CE3FC9" w:rsidRDefault="00A90D95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:rsidR="00CE3FC9" w:rsidRPr="00CE3FC9" w:rsidRDefault="00CE3FC9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E3FC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A90D9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1.  </w:t>
      </w:r>
      <w:r w:rsidR="000B110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Ов</w:t>
      </w:r>
      <w:r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ладе</w:t>
      </w:r>
      <w:r w:rsidR="000B110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вает</w:t>
      </w:r>
      <w:r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основными изобразительными и техническими навыками </w:t>
      </w:r>
      <w:r w:rsidR="00812D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разных</w:t>
      </w:r>
      <w:r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видов детской изобразительной деятельности;</w:t>
      </w:r>
    </w:p>
    <w:p w:rsidR="00CE3FC9" w:rsidRPr="00CE3FC9" w:rsidRDefault="00A90D95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2.      Умеет в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рисунках переда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вать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некоторое сходство с реальным объектом, обогащая образ выразительными деталями, цветом, расположением;</w:t>
      </w:r>
    </w:p>
    <w:p w:rsidR="00CE3FC9" w:rsidRPr="00CE3FC9" w:rsidRDefault="00A90D95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3.      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Умеет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ть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яркий, нарядный узор при помощи ритма и чередования декоративных элементов в рисунке;</w:t>
      </w:r>
    </w:p>
    <w:p w:rsidR="00365E6D" w:rsidRPr="00CE3FC9" w:rsidRDefault="00A90D95" w:rsidP="00CE3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4.  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</w:t>
      </w:r>
      <w:r w:rsidR="00CE3FC9" w:rsidRPr="00CE3F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роявляет творчество, может самостоятельно выбрать тему изображения, дополнить заданную, самостоятельно получать результат.</w:t>
      </w:r>
      <w:r w:rsidR="00812D26" w:rsidRPr="00812D26">
        <w:t xml:space="preserve"> </w:t>
      </w:r>
      <w:r w:rsidR="00812D26" w:rsidRPr="00812D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Име</w:t>
      </w:r>
      <w:r w:rsidR="00812D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</w:t>
      </w:r>
      <w:r w:rsidR="00812D26" w:rsidRPr="00812D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 навыки по составлению сюжетов</w:t>
      </w:r>
      <w:r w:rsidR="00812D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</w:p>
    <w:p w:rsidR="00812D26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812D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меет</w:t>
      </w:r>
      <w:r w:rsidRPr="00812D26">
        <w:rPr>
          <w:rFonts w:ascii="Times New Roman" w:hAnsi="Times New Roman" w:cs="Times New Roman"/>
          <w:sz w:val="24"/>
          <w:szCs w:val="24"/>
        </w:rPr>
        <w:t xml:space="preserve"> использовать в одной работе разные изобразительные материалы. </w:t>
      </w:r>
    </w:p>
    <w:p w:rsidR="00812D26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812D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меет</w:t>
      </w:r>
      <w:r w:rsidRPr="00812D26">
        <w:rPr>
          <w:rFonts w:ascii="Times New Roman" w:hAnsi="Times New Roman" w:cs="Times New Roman"/>
          <w:sz w:val="24"/>
          <w:szCs w:val="24"/>
        </w:rPr>
        <w:t xml:space="preserve"> ри</w:t>
      </w:r>
      <w:r>
        <w:rPr>
          <w:rFonts w:ascii="Times New Roman" w:hAnsi="Times New Roman" w:cs="Times New Roman"/>
          <w:sz w:val="24"/>
          <w:szCs w:val="24"/>
        </w:rPr>
        <w:t xml:space="preserve">совать различными материалами. </w:t>
      </w:r>
    </w:p>
    <w:p w:rsidR="00812D26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Знает основы</w:t>
      </w:r>
      <w:r w:rsidRPr="0081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26">
        <w:rPr>
          <w:rFonts w:ascii="Times New Roman" w:hAnsi="Times New Roman" w:cs="Times New Roman"/>
          <w:sz w:val="24"/>
          <w:szCs w:val="24"/>
        </w:rPr>
        <w:t>цветоведень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12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D26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812D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меет</w:t>
      </w:r>
      <w:r w:rsidRPr="00812D26">
        <w:rPr>
          <w:rFonts w:ascii="Times New Roman" w:hAnsi="Times New Roman" w:cs="Times New Roman"/>
          <w:sz w:val="24"/>
          <w:szCs w:val="24"/>
        </w:rPr>
        <w:t xml:space="preserve"> уважительно отно</w:t>
      </w:r>
      <w:r>
        <w:rPr>
          <w:rFonts w:ascii="Times New Roman" w:hAnsi="Times New Roman" w:cs="Times New Roman"/>
          <w:sz w:val="24"/>
          <w:szCs w:val="24"/>
        </w:rPr>
        <w:t>ситься</w:t>
      </w:r>
      <w:r w:rsidRPr="00812D26">
        <w:rPr>
          <w:rFonts w:ascii="Times New Roman" w:hAnsi="Times New Roman" w:cs="Times New Roman"/>
          <w:sz w:val="24"/>
          <w:szCs w:val="24"/>
        </w:rPr>
        <w:t xml:space="preserve"> к работам товарищей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D26">
        <w:rPr>
          <w:rFonts w:ascii="Times New Roman" w:hAnsi="Times New Roman" w:cs="Times New Roman"/>
          <w:sz w:val="24"/>
          <w:szCs w:val="24"/>
        </w:rPr>
        <w:t xml:space="preserve"> при этом объективно оценивать свою работу. </w:t>
      </w:r>
    </w:p>
    <w:p w:rsidR="00812D26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4D" w:rsidRPr="00812D26" w:rsidRDefault="00812D26" w:rsidP="00812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D26">
        <w:rPr>
          <w:rFonts w:ascii="Times New Roman" w:hAnsi="Times New Roman" w:cs="Times New Roman"/>
          <w:sz w:val="24"/>
          <w:szCs w:val="24"/>
        </w:rPr>
        <w:t xml:space="preserve">Ожидаемые результаты: 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 w:rsidRPr="00812D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2D26">
        <w:rPr>
          <w:rFonts w:ascii="Times New Roman" w:hAnsi="Times New Roman" w:cs="Times New Roman"/>
          <w:sz w:val="24"/>
          <w:szCs w:val="24"/>
        </w:rPr>
        <w:t xml:space="preserve"> способов самоконтроля.</w:t>
      </w:r>
    </w:p>
    <w:p w:rsidR="007C67F3" w:rsidRPr="007C67F3" w:rsidRDefault="007C67F3" w:rsidP="007C6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F3">
        <w:rPr>
          <w:rFonts w:ascii="Times New Roman" w:hAnsi="Times New Roman" w:cs="Times New Roman"/>
          <w:b/>
          <w:sz w:val="24"/>
          <w:szCs w:val="24"/>
        </w:rPr>
        <w:t xml:space="preserve">Формы проведения итогов реализации рабочей программы: </w:t>
      </w:r>
    </w:p>
    <w:p w:rsidR="007C67F3" w:rsidRPr="007C67F3" w:rsidRDefault="007C67F3" w:rsidP="007C6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F3">
        <w:rPr>
          <w:rFonts w:ascii="Times New Roman" w:hAnsi="Times New Roman" w:cs="Times New Roman"/>
          <w:sz w:val="24"/>
          <w:szCs w:val="24"/>
        </w:rPr>
        <w:t xml:space="preserve">Организация ежемесячных выставок детских работ для родителей. </w:t>
      </w:r>
    </w:p>
    <w:p w:rsidR="007C67F3" w:rsidRPr="007C67F3" w:rsidRDefault="007C67F3" w:rsidP="007C6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F3">
        <w:rPr>
          <w:rFonts w:ascii="Times New Roman" w:hAnsi="Times New Roman" w:cs="Times New Roman"/>
          <w:sz w:val="24"/>
          <w:szCs w:val="24"/>
        </w:rPr>
        <w:t xml:space="preserve">Тематические выставки в ДОУ. </w:t>
      </w:r>
    </w:p>
    <w:p w:rsidR="007C67F3" w:rsidRPr="007C67F3" w:rsidRDefault="007C67F3" w:rsidP="007C6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F3">
        <w:rPr>
          <w:rFonts w:ascii="Times New Roman" w:hAnsi="Times New Roman" w:cs="Times New Roman"/>
          <w:sz w:val="24"/>
          <w:szCs w:val="24"/>
        </w:rPr>
        <w:t xml:space="preserve">Участие в городских и выставках и конкурсах в течение года. </w:t>
      </w:r>
    </w:p>
    <w:p w:rsidR="00F94B4D" w:rsidRPr="00812D26" w:rsidRDefault="007C67F3" w:rsidP="007C6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F3">
        <w:rPr>
          <w:rFonts w:ascii="Times New Roman" w:hAnsi="Times New Roman" w:cs="Times New Roman"/>
          <w:sz w:val="24"/>
          <w:szCs w:val="24"/>
        </w:rPr>
        <w:t>Оформление эстетической развивающей среды в группе. И т. д.</w:t>
      </w: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8633C9" w:rsidRDefault="008633C9" w:rsidP="002259E0">
      <w:pPr>
        <w:spacing w:line="240" w:lineRule="auto"/>
        <w:jc w:val="both"/>
        <w:rPr>
          <w:sz w:val="24"/>
          <w:szCs w:val="24"/>
        </w:rPr>
      </w:pPr>
    </w:p>
    <w:p w:rsidR="009D2C5A" w:rsidRDefault="009D2C5A" w:rsidP="002259E0">
      <w:pPr>
        <w:spacing w:line="240" w:lineRule="auto"/>
        <w:jc w:val="both"/>
        <w:rPr>
          <w:sz w:val="24"/>
          <w:szCs w:val="24"/>
        </w:rPr>
      </w:pPr>
    </w:p>
    <w:p w:rsidR="009D2C5A" w:rsidRDefault="009D2C5A" w:rsidP="002259E0">
      <w:pPr>
        <w:spacing w:line="240" w:lineRule="auto"/>
        <w:jc w:val="both"/>
        <w:rPr>
          <w:sz w:val="24"/>
          <w:szCs w:val="24"/>
        </w:rPr>
      </w:pPr>
    </w:p>
    <w:p w:rsidR="009D2C5A" w:rsidRDefault="009D2C5A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8633C9" w:rsidRDefault="008633C9" w:rsidP="008633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3C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«Волшебная кисточка»</w:t>
      </w:r>
    </w:p>
    <w:p w:rsidR="008633C9" w:rsidRPr="008633C9" w:rsidRDefault="008633C9" w:rsidP="00863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Содержание работы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палитра»/«Теплые и холодные тона» - знакомство с цветами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красок, с различными техниками и материалами изобразительной деятельности.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«Красивые листочки» - освоение художественной техники печатания (гуашь)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«Осенний лес» Краски осени, техника рисования – отпечаток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Печатание мятой бумагой или листьями.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берёзка» - рисование методом «тычка» с использованием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восковой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свечи (восковая свеча, акварель, гуашь)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«Букет цветов в вазе на столе» Натюрморт (гуашь)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«Дует сильный ветер» - рисование деревьев (восковые мелки, акварельные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карандаши)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«Петух» Разноцветные линии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«Ветка рябины» - с натуры рисование пальчиками (гуашь)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«Кошка на подушке» Наши любимые животные. Рисование сухой кистью,</w:t>
            </w:r>
          </w:p>
          <w:p w:rsidR="008633C9" w:rsidRPr="008633C9" w:rsidRDefault="00DF0A9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33C9" w:rsidRPr="008633C9">
              <w:rPr>
                <w:rFonts w:ascii="Times New Roman" w:hAnsi="Times New Roman" w:cs="Times New Roman"/>
                <w:sz w:val="24"/>
                <w:szCs w:val="24"/>
              </w:rPr>
              <w:t>ычками</w:t>
            </w:r>
            <w:proofErr w:type="gramEnd"/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«Дерево зимой» - знакомство с новым способом изображения дерева -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раздуванием краски (гуашь или тушь, трубочка для коктейля)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«Портрет Деда Мороза» - закреплять умение рисовать портрет (гуашь)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«Новогодняя нарядная ёлочка» Рисование дерева пирамидальной формы,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украшение на любой вкус. Развитие фантазии в выборе украшений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«Моя любимая снежинка» - декоративное рисование (тарелочки и подносы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чёрного цвета, гуашь белая)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«Зимний лес» - рисование елей разными </w:t>
            </w:r>
            <w:proofErr w:type="spell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spell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», «печатанием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листьями комнатных растений» (гуашь, акварель)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«Животные, которых я придумал сам» - </w:t>
            </w:r>
            <w:proofErr w:type="spell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: знакомая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форма-новый</w:t>
            </w:r>
            <w:proofErr w:type="gramEnd"/>
            <w:r w:rsidRPr="0086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образ (чёрная и цветная тушь, фломастеры)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«Семья снеговиков» - проработка формы (гуашь, акварель)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 Холодные цвета: синий, голубой, белый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Народные промыслы. «Городецкая роспись» Расположение бутонов и розанов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на доске, умение передать форму городецкой птицы. Бумага в виде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разделочной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доски, тонированная охрой, гуашь.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«Папин (дедушкин) портрет в рамке» - рисование портрета и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оформление рамки (простой карандаш, акварель, гуашь)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«Красивые цветы» - знакомство с художественной техникой «</w:t>
            </w:r>
            <w:proofErr w:type="spell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ниткографиямонотипия</w:t>
            </w:r>
            <w:proofErr w:type="spell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» (тушь разного цвета, шерстяная нить)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«Портрет мамы». Рисование портрета по памяти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редварительное задание: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рассмотреть маму, прическа, глаза….) Передача характерных особенностей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мамы (форма лица, длина и цвет волос, глаза, одежда)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«Перо Жар-птицы» - закрепление приема штриховки и тушевки, проработка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формы, цветные карандаши)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«Жар-птица» - создание композиции. Развитие творчества детей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(цветные карандаши, восковые мелки, акварельные краски)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Зоопарк.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«Жираф» Рисование животного с характерными признаками (шея,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ноги, окраска…) гуашь.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«Ранняя весна» - пейзажная монотипия (акварельные краски, мелованная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26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«Космос»/«Полет космического корабля к другим планетам» разные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«Скворец у скворечника» Весна идет! Дерево с молодыми листочками,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скворечник и скворец. Подбор цвета и рисование тонкими линиями. Свобода в</w:t>
            </w:r>
            <w:r w:rsidRPr="0086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выборе расположения объектов Рисование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Дню птиц. Пейзаж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- творческая работа детей по замыслу (выбор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изобразительного средства по желанию ребенка)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«Букет сирени в вазе» - проработка рисования вазы разной формы двумя</w:t>
            </w:r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руками, отработка сочетания цвета в рисунке (простой карандаш, гуашь)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«Расцвела черемуха» - рисование с использованием ватных палочек (гуашь,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акварельные краски)</w:t>
            </w:r>
          </w:p>
        </w:tc>
      </w:tr>
      <w:tr w:rsidR="008633C9" w:rsidRPr="008633C9" w:rsidTr="00970936"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«Пушистые одуванчики» - освоение техники «</w:t>
            </w:r>
            <w:proofErr w:type="spell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», рисование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гуашь)</w:t>
            </w:r>
          </w:p>
        </w:tc>
      </w:tr>
      <w:tr w:rsidR="008633C9" w:rsidRPr="008633C9" w:rsidTr="008633C9">
        <w:trPr>
          <w:trHeight w:val="564"/>
        </w:trPr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полянка: цветы и бабочки» творческое рисование </w:t>
            </w:r>
            <w:proofErr w:type="gramStart"/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C9">
              <w:rPr>
                <w:rFonts w:ascii="Times New Roman" w:hAnsi="Times New Roman" w:cs="Times New Roman"/>
                <w:sz w:val="24"/>
                <w:szCs w:val="24"/>
              </w:rPr>
              <w:t>изобразительными средствами</w:t>
            </w:r>
          </w:p>
        </w:tc>
      </w:tr>
      <w:tr w:rsidR="008633C9" w:rsidRPr="008633C9" w:rsidTr="00970936">
        <w:trPr>
          <w:trHeight w:val="266"/>
        </w:trPr>
        <w:tc>
          <w:tcPr>
            <w:tcW w:w="1555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63" w:type="dxa"/>
          </w:tcPr>
          <w:p w:rsidR="008633C9" w:rsidRPr="008633C9" w:rsidRDefault="008633C9" w:rsidP="0097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</w:tbl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sz w:val="24"/>
          <w:szCs w:val="24"/>
        </w:rPr>
      </w:pPr>
    </w:p>
    <w:p w:rsidR="00F94B4D" w:rsidRDefault="00F94B4D" w:rsidP="002259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60" w:rsidRDefault="00643860" w:rsidP="002259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C9" w:rsidRDefault="008633C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99" w:rsidRDefault="00DF0A99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691" w:rsidRDefault="00115691" w:rsidP="00115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D7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A50007" w:rsidRDefault="00A50007" w:rsidP="00A50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1.</w:t>
      </w:r>
      <w:r w:rsidRPr="00757690">
        <w:rPr>
          <w:rFonts w:ascii="Times New Roman" w:hAnsi="Times New Roman" w:cs="Times New Roman"/>
          <w:sz w:val="24"/>
          <w:szCs w:val="24"/>
        </w:rPr>
        <w:tab/>
        <w:t>Примерная основная общеобразовательная программа дошкольного образования "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 xml:space="preserve"> пора". Н. Виноградова, Л.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 xml:space="preserve">, С. Козлова, Т. Куликова, Н.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proofErr w:type="gramStart"/>
      <w:r w:rsidRPr="007576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57690">
        <w:rPr>
          <w:rFonts w:ascii="Times New Roman" w:hAnsi="Times New Roman" w:cs="Times New Roman"/>
          <w:sz w:val="24"/>
          <w:szCs w:val="24"/>
        </w:rPr>
        <w:t xml:space="preserve"> Издательство: Вентана-Граф,2013г.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2.</w:t>
      </w:r>
      <w:r w:rsidRPr="00757690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proofErr w:type="gramStart"/>
      <w:r w:rsidRPr="00757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7690">
        <w:rPr>
          <w:rFonts w:ascii="Times New Roman" w:hAnsi="Times New Roman" w:cs="Times New Roman"/>
          <w:sz w:val="24"/>
          <w:szCs w:val="24"/>
        </w:rPr>
        <w:t xml:space="preserve"> А. О. Глебова « Графика, живопись и народные промыслы» - М. Из</w:t>
      </w:r>
      <w:r>
        <w:rPr>
          <w:rFonts w:ascii="Times New Roman" w:hAnsi="Times New Roman" w:cs="Times New Roman"/>
          <w:sz w:val="24"/>
          <w:szCs w:val="24"/>
        </w:rPr>
        <w:t xml:space="preserve">д.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2014г.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3.</w:t>
      </w:r>
      <w:r w:rsidRPr="00757690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proofErr w:type="gramStart"/>
      <w:r w:rsidRPr="00757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7690">
        <w:rPr>
          <w:rFonts w:ascii="Times New Roman" w:hAnsi="Times New Roman" w:cs="Times New Roman"/>
          <w:sz w:val="24"/>
          <w:szCs w:val="24"/>
        </w:rPr>
        <w:t xml:space="preserve"> А. О. Глебова «Анализ форм и создание образа» - М. И</w:t>
      </w:r>
      <w:r>
        <w:rPr>
          <w:rFonts w:ascii="Times New Roman" w:hAnsi="Times New Roman" w:cs="Times New Roman"/>
          <w:sz w:val="24"/>
          <w:szCs w:val="24"/>
        </w:rPr>
        <w:t xml:space="preserve">зд.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2013г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4.</w:t>
      </w:r>
      <w:r w:rsidRPr="00757690">
        <w:rPr>
          <w:rFonts w:ascii="Times New Roman" w:hAnsi="Times New Roman" w:cs="Times New Roman"/>
          <w:sz w:val="24"/>
          <w:szCs w:val="24"/>
        </w:rPr>
        <w:tab/>
        <w:t xml:space="preserve"> Н.Г.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proofErr w:type="gramStart"/>
      <w:r w:rsidRPr="00757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7690">
        <w:rPr>
          <w:rFonts w:ascii="Times New Roman" w:hAnsi="Times New Roman" w:cs="Times New Roman"/>
          <w:sz w:val="24"/>
          <w:szCs w:val="24"/>
        </w:rPr>
        <w:t xml:space="preserve"> А. О. Глебова «Рисование, аппликация и лепка» - М. Изд. центр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 xml:space="preserve"> – Граф, 2008г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5.</w:t>
      </w:r>
      <w:r w:rsidRPr="00757690">
        <w:rPr>
          <w:rFonts w:ascii="Times New Roman" w:hAnsi="Times New Roman" w:cs="Times New Roman"/>
          <w:sz w:val="24"/>
          <w:szCs w:val="24"/>
        </w:rPr>
        <w:tab/>
        <w:t xml:space="preserve">« Детское художественное творчество. Для работы с детьми 2-7лет.» Т. Комарова. Издательство: Мозаика-Синтез, Москва, 2008. 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6.</w:t>
      </w:r>
      <w:r w:rsidRPr="00757690">
        <w:rPr>
          <w:rFonts w:ascii="Times New Roman" w:hAnsi="Times New Roman" w:cs="Times New Roman"/>
          <w:sz w:val="24"/>
          <w:szCs w:val="24"/>
        </w:rPr>
        <w:tab/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90">
        <w:rPr>
          <w:rFonts w:ascii="Times New Roman" w:hAnsi="Times New Roman" w:cs="Times New Roman"/>
          <w:sz w:val="24"/>
          <w:szCs w:val="24"/>
        </w:rPr>
        <w:t xml:space="preserve">Лыкова «Изобразительное творчество в детском саду. Путешествия. Занятия в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ИЗОстудии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>», Изд. дом «Карапуз»</w:t>
      </w:r>
      <w:proofErr w:type="gramStart"/>
      <w:r w:rsidRPr="00757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7690">
        <w:rPr>
          <w:rFonts w:ascii="Times New Roman" w:hAnsi="Times New Roman" w:cs="Times New Roman"/>
          <w:sz w:val="24"/>
          <w:szCs w:val="24"/>
        </w:rPr>
        <w:t xml:space="preserve"> М., 2008г.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 xml:space="preserve">« Художественный труд в детском саду. Старшая группа», Изд. дом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«Цветной мир», М.,2011г.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8.</w:t>
      </w:r>
      <w:r w:rsidRPr="00757690">
        <w:rPr>
          <w:rFonts w:ascii="Times New Roman" w:hAnsi="Times New Roman" w:cs="Times New Roman"/>
          <w:sz w:val="24"/>
          <w:szCs w:val="24"/>
        </w:rPr>
        <w:tab/>
        <w:t>Фатеева А.А. “Рисуем без кисточки”, Издательство: Академия развития</w:t>
      </w:r>
    </w:p>
    <w:p w:rsid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 xml:space="preserve">Ярославль, 2007 г. </w:t>
      </w:r>
    </w:p>
    <w:p w:rsid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9.</w:t>
      </w:r>
      <w:r w:rsidRPr="00757690">
        <w:rPr>
          <w:rFonts w:ascii="Times New Roman" w:hAnsi="Times New Roman" w:cs="Times New Roman"/>
          <w:sz w:val="24"/>
          <w:szCs w:val="24"/>
        </w:rPr>
        <w:tab/>
        <w:t xml:space="preserve">А.В. Фирсова «Чудеса из соленого теста», Изд. «Айрис-Пресс», М., 2013г. 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75769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Симмондс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 xml:space="preserve"> «Вы можете делать наброски» -  М; Изд. «</w:t>
      </w:r>
      <w:proofErr w:type="spellStart"/>
      <w:r w:rsidRPr="0075769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57690">
        <w:rPr>
          <w:rFonts w:ascii="Times New Roman" w:hAnsi="Times New Roman" w:cs="Times New Roman"/>
          <w:sz w:val="24"/>
          <w:szCs w:val="24"/>
        </w:rPr>
        <w:t>», 2002г.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>11.</w:t>
      </w:r>
      <w:r w:rsidRPr="00757690">
        <w:rPr>
          <w:rFonts w:ascii="Times New Roman" w:hAnsi="Times New Roman" w:cs="Times New Roman"/>
          <w:sz w:val="24"/>
          <w:szCs w:val="24"/>
        </w:rPr>
        <w:tab/>
        <w:t>О. Сухаревская «Оригами для самых маленьких» -</w:t>
      </w:r>
      <w:r>
        <w:rPr>
          <w:rFonts w:ascii="Times New Roman" w:hAnsi="Times New Roman" w:cs="Times New Roman"/>
          <w:sz w:val="24"/>
          <w:szCs w:val="24"/>
        </w:rPr>
        <w:t xml:space="preserve"> Изд. «Айрис-Пресс», М., 2012г.</w:t>
      </w:r>
    </w:p>
    <w:p w:rsid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757690">
        <w:rPr>
          <w:rFonts w:ascii="Times New Roman" w:hAnsi="Times New Roman" w:cs="Times New Roman"/>
          <w:sz w:val="24"/>
          <w:szCs w:val="24"/>
        </w:rPr>
        <w:t>Р.Г.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90">
        <w:rPr>
          <w:rFonts w:ascii="Times New Roman" w:hAnsi="Times New Roman" w:cs="Times New Roman"/>
          <w:sz w:val="24"/>
          <w:szCs w:val="24"/>
        </w:rPr>
        <w:t>Казакова «Рисование с детьми дошкольного возраста: нетрадиционные техники». Изд. ТЦ Сфера. 2006г.</w:t>
      </w:r>
    </w:p>
    <w:p w:rsidR="00757690" w:rsidRPr="00757690" w:rsidRDefault="00757690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690">
        <w:rPr>
          <w:rFonts w:ascii="Times New Roman" w:hAnsi="Times New Roman" w:cs="Times New Roman"/>
          <w:sz w:val="24"/>
          <w:szCs w:val="24"/>
        </w:rPr>
        <w:t xml:space="preserve">   13. «Занятия по изобразительной деятельности в старшей группе детского сада. Конспекты занятий» Т</w:t>
      </w:r>
      <w:r>
        <w:rPr>
          <w:rFonts w:ascii="Times New Roman" w:hAnsi="Times New Roman" w:cs="Times New Roman"/>
          <w:sz w:val="24"/>
          <w:szCs w:val="24"/>
        </w:rPr>
        <w:t xml:space="preserve">. Комарова. Изд. МОЗАИКА-СИНТЕЗ, </w:t>
      </w:r>
      <w:r w:rsidRPr="00757690">
        <w:rPr>
          <w:rFonts w:ascii="Times New Roman" w:hAnsi="Times New Roman" w:cs="Times New Roman"/>
          <w:sz w:val="24"/>
          <w:szCs w:val="24"/>
        </w:rPr>
        <w:t xml:space="preserve">Москва, 2012 г. </w:t>
      </w:r>
    </w:p>
    <w:p w:rsidR="00F94B4D" w:rsidRDefault="002C6496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 </w:t>
      </w:r>
      <w:r w:rsidR="00115691" w:rsidRPr="00115691">
        <w:rPr>
          <w:rFonts w:ascii="Times New Roman" w:hAnsi="Times New Roman" w:cs="Times New Roman"/>
          <w:sz w:val="24"/>
          <w:szCs w:val="24"/>
        </w:rPr>
        <w:t>Интернет ресурс</w:t>
      </w:r>
    </w:p>
    <w:p w:rsidR="002C6496" w:rsidRDefault="002C6496" w:rsidP="001E2ED6">
      <w:pPr>
        <w:rPr>
          <w:rFonts w:ascii="Times New Roman" w:hAnsi="Times New Roman" w:cs="Times New Roman"/>
          <w:sz w:val="24"/>
          <w:szCs w:val="24"/>
        </w:rPr>
      </w:pPr>
    </w:p>
    <w:p w:rsidR="002C6496" w:rsidRPr="008633C9" w:rsidRDefault="00A50007" w:rsidP="008633C9">
      <w:pPr>
        <w:rPr>
          <w:rFonts w:ascii="Times New Roman" w:hAnsi="Times New Roman" w:cs="Times New Roman"/>
          <w:b/>
          <w:sz w:val="24"/>
          <w:szCs w:val="28"/>
        </w:rPr>
      </w:pPr>
      <w:r w:rsidRPr="008633C9">
        <w:rPr>
          <w:rFonts w:ascii="Times New Roman" w:hAnsi="Times New Roman" w:cs="Times New Roman"/>
          <w:b/>
          <w:sz w:val="24"/>
          <w:szCs w:val="28"/>
        </w:rPr>
        <w:t>литература для детей</w:t>
      </w:r>
    </w:p>
    <w:p w:rsidR="002C6496" w:rsidRDefault="002C6496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Наглядн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пособия  :</w:t>
      </w:r>
    </w:p>
    <w:p w:rsidR="002C6496" w:rsidRDefault="002C6496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Тематические плакаты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«Весна», «Зима», «Фрукты», «Овощи» и т.д.)</w:t>
      </w:r>
    </w:p>
    <w:p w:rsidR="002C6496" w:rsidRDefault="002C6496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595E">
        <w:rPr>
          <w:rFonts w:ascii="Times New Roman" w:hAnsi="Times New Roman" w:cs="Times New Roman"/>
          <w:sz w:val="24"/>
          <w:szCs w:val="24"/>
        </w:rPr>
        <w:t>Альбомы и рабочие тетради</w:t>
      </w:r>
    </w:p>
    <w:p w:rsidR="00E5595E" w:rsidRDefault="00E5595E" w:rsidP="00280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«Изразцы», «Писанки», «Городецкая роспись», «Гжель»,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игрушка», «Веселые уроки цвета» и т.д.</w:t>
      </w:r>
    </w:p>
    <w:p w:rsidR="002C6496" w:rsidRPr="002C6496" w:rsidRDefault="002C6496" w:rsidP="002C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C6496" w:rsidRPr="002C6496" w:rsidSect="007F779B">
      <w:footerReference w:type="even" r:id="rId10"/>
      <w:footerReference w:type="default" r:id="rId11"/>
      <w:pgSz w:w="11906" w:h="16838" w:code="9"/>
      <w:pgMar w:top="720" w:right="720" w:bottom="720" w:left="720" w:header="964" w:footer="0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B6" w:rsidRDefault="008C1FB6">
      <w:pPr>
        <w:spacing w:after="0" w:line="240" w:lineRule="auto"/>
      </w:pPr>
      <w:r>
        <w:separator/>
      </w:r>
    </w:p>
  </w:endnote>
  <w:endnote w:type="continuationSeparator" w:id="0">
    <w:p w:rsidR="008C1FB6" w:rsidRDefault="008C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9F" w:rsidRDefault="00CE0C9F" w:rsidP="00D77A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C9F" w:rsidRDefault="00CE0C9F" w:rsidP="00D77A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9F" w:rsidRDefault="00CE0C9F" w:rsidP="00D77A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A99">
      <w:rPr>
        <w:rStyle w:val="a5"/>
        <w:noProof/>
      </w:rPr>
      <w:t>1</w:t>
    </w:r>
    <w:r>
      <w:rPr>
        <w:rStyle w:val="a5"/>
      </w:rPr>
      <w:fldChar w:fldCharType="end"/>
    </w:r>
  </w:p>
  <w:p w:rsidR="00CE0C9F" w:rsidRDefault="00CE0C9F" w:rsidP="00D77A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B6" w:rsidRDefault="008C1FB6">
      <w:pPr>
        <w:spacing w:after="0" w:line="240" w:lineRule="auto"/>
      </w:pPr>
      <w:r>
        <w:separator/>
      </w:r>
    </w:p>
  </w:footnote>
  <w:footnote w:type="continuationSeparator" w:id="0">
    <w:p w:rsidR="008C1FB6" w:rsidRDefault="008C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7EE"/>
    <w:multiLevelType w:val="hybridMultilevel"/>
    <w:tmpl w:val="4D180F02"/>
    <w:lvl w:ilvl="0" w:tplc="40F2D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A7A08"/>
    <w:multiLevelType w:val="hybridMultilevel"/>
    <w:tmpl w:val="79CE77DE"/>
    <w:lvl w:ilvl="0" w:tplc="9F8A1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674EE"/>
    <w:multiLevelType w:val="hybridMultilevel"/>
    <w:tmpl w:val="FAD8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3DBF"/>
    <w:multiLevelType w:val="hybridMultilevel"/>
    <w:tmpl w:val="CCDE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0F5A"/>
    <w:multiLevelType w:val="hybridMultilevel"/>
    <w:tmpl w:val="46F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68FA"/>
    <w:multiLevelType w:val="hybridMultilevel"/>
    <w:tmpl w:val="071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1EDF"/>
    <w:multiLevelType w:val="hybridMultilevel"/>
    <w:tmpl w:val="1A92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F07E5F"/>
    <w:multiLevelType w:val="hybridMultilevel"/>
    <w:tmpl w:val="22849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5831"/>
    <w:multiLevelType w:val="hybridMultilevel"/>
    <w:tmpl w:val="19E2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05800"/>
    <w:multiLevelType w:val="hybridMultilevel"/>
    <w:tmpl w:val="48D2FF92"/>
    <w:lvl w:ilvl="0" w:tplc="7CA683A2">
      <w:start w:val="1"/>
      <w:numFmt w:val="decimal"/>
      <w:lvlText w:val="%1."/>
      <w:lvlJc w:val="left"/>
      <w:pPr>
        <w:ind w:left="2344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B52AE5"/>
    <w:multiLevelType w:val="hybridMultilevel"/>
    <w:tmpl w:val="72E8A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87017"/>
    <w:multiLevelType w:val="hybridMultilevel"/>
    <w:tmpl w:val="82B6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15D7"/>
    <w:multiLevelType w:val="hybridMultilevel"/>
    <w:tmpl w:val="E2324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F04CF"/>
    <w:multiLevelType w:val="hybridMultilevel"/>
    <w:tmpl w:val="3252DD8C"/>
    <w:lvl w:ilvl="0" w:tplc="AD4A90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43818"/>
    <w:multiLevelType w:val="hybridMultilevel"/>
    <w:tmpl w:val="51AC9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000FE"/>
    <w:multiLevelType w:val="hybridMultilevel"/>
    <w:tmpl w:val="E886FDD4"/>
    <w:lvl w:ilvl="0" w:tplc="B05EB0B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272DD"/>
    <w:multiLevelType w:val="hybridMultilevel"/>
    <w:tmpl w:val="B0C618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B48EE"/>
    <w:multiLevelType w:val="hybridMultilevel"/>
    <w:tmpl w:val="FBB4E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71117"/>
    <w:multiLevelType w:val="hybridMultilevel"/>
    <w:tmpl w:val="7958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50ECF"/>
    <w:multiLevelType w:val="hybridMultilevel"/>
    <w:tmpl w:val="8626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E73E8"/>
    <w:multiLevelType w:val="hybridMultilevel"/>
    <w:tmpl w:val="8F32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AF2AAF"/>
    <w:multiLevelType w:val="hybridMultilevel"/>
    <w:tmpl w:val="4B545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B03D10"/>
    <w:multiLevelType w:val="hybridMultilevel"/>
    <w:tmpl w:val="3252DD8C"/>
    <w:lvl w:ilvl="0" w:tplc="AD4A90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4967"/>
    <w:multiLevelType w:val="hybridMultilevel"/>
    <w:tmpl w:val="3744B20A"/>
    <w:lvl w:ilvl="0" w:tplc="686EE3C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16125"/>
    <w:multiLevelType w:val="hybridMultilevel"/>
    <w:tmpl w:val="27C28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DF0D37"/>
    <w:multiLevelType w:val="hybridMultilevel"/>
    <w:tmpl w:val="12D4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D51AE"/>
    <w:multiLevelType w:val="hybridMultilevel"/>
    <w:tmpl w:val="310E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D4469"/>
    <w:multiLevelType w:val="hybridMultilevel"/>
    <w:tmpl w:val="E886FDD4"/>
    <w:lvl w:ilvl="0" w:tplc="B05EB0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E7E36"/>
    <w:multiLevelType w:val="hybridMultilevel"/>
    <w:tmpl w:val="66A0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F0C0D"/>
    <w:multiLevelType w:val="hybridMultilevel"/>
    <w:tmpl w:val="F1A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66386"/>
    <w:multiLevelType w:val="hybridMultilevel"/>
    <w:tmpl w:val="FC1C5AFC"/>
    <w:lvl w:ilvl="0" w:tplc="D654E05E">
      <w:start w:val="1"/>
      <w:numFmt w:val="decimal"/>
      <w:lvlText w:val="%1."/>
      <w:lvlJc w:val="left"/>
      <w:pPr>
        <w:ind w:left="1125" w:hanging="7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B27E0"/>
    <w:multiLevelType w:val="hybridMultilevel"/>
    <w:tmpl w:val="F31C0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D0859"/>
    <w:multiLevelType w:val="hybridMultilevel"/>
    <w:tmpl w:val="E6862978"/>
    <w:lvl w:ilvl="0" w:tplc="686EE3C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FA6FF8"/>
    <w:multiLevelType w:val="hybridMultilevel"/>
    <w:tmpl w:val="7414B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2"/>
  </w:num>
  <w:num w:numId="8">
    <w:abstractNumId w:val="32"/>
  </w:num>
  <w:num w:numId="9">
    <w:abstractNumId w:val="18"/>
  </w:num>
  <w:num w:numId="10">
    <w:abstractNumId w:val="11"/>
  </w:num>
  <w:num w:numId="11">
    <w:abstractNumId w:val="0"/>
  </w:num>
  <w:num w:numId="12">
    <w:abstractNumId w:val="26"/>
  </w:num>
  <w:num w:numId="13">
    <w:abstractNumId w:val="29"/>
  </w:num>
  <w:num w:numId="14">
    <w:abstractNumId w:val="30"/>
  </w:num>
  <w:num w:numId="15">
    <w:abstractNumId w:val="3"/>
  </w:num>
  <w:num w:numId="16">
    <w:abstractNumId w:val="12"/>
  </w:num>
  <w:num w:numId="17">
    <w:abstractNumId w:val="17"/>
  </w:num>
  <w:num w:numId="18">
    <w:abstractNumId w:val="8"/>
  </w:num>
  <w:num w:numId="19">
    <w:abstractNumId w:val="1"/>
  </w:num>
  <w:num w:numId="20">
    <w:abstractNumId w:val="2"/>
  </w:num>
  <w:num w:numId="21">
    <w:abstractNumId w:val="27"/>
  </w:num>
  <w:num w:numId="22">
    <w:abstractNumId w:val="19"/>
  </w:num>
  <w:num w:numId="23">
    <w:abstractNumId w:val="5"/>
  </w:num>
  <w:num w:numId="24">
    <w:abstractNumId w:val="20"/>
  </w:num>
  <w:num w:numId="25">
    <w:abstractNumId w:val="10"/>
  </w:num>
  <w:num w:numId="26">
    <w:abstractNumId w:val="4"/>
  </w:num>
  <w:num w:numId="27">
    <w:abstractNumId w:val="24"/>
  </w:num>
  <w:num w:numId="28">
    <w:abstractNumId w:val="33"/>
  </w:num>
  <w:num w:numId="29">
    <w:abstractNumId w:val="16"/>
  </w:num>
  <w:num w:numId="30">
    <w:abstractNumId w:val="28"/>
  </w:num>
  <w:num w:numId="31">
    <w:abstractNumId w:val="31"/>
  </w:num>
  <w:num w:numId="32">
    <w:abstractNumId w:val="23"/>
  </w:num>
  <w:num w:numId="33">
    <w:abstractNumId w:val="14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77"/>
    <w:rsid w:val="0003643D"/>
    <w:rsid w:val="0008722A"/>
    <w:rsid w:val="00095606"/>
    <w:rsid w:val="000B110C"/>
    <w:rsid w:val="000D4268"/>
    <w:rsid w:val="000E39A7"/>
    <w:rsid w:val="001079E4"/>
    <w:rsid w:val="00115691"/>
    <w:rsid w:val="00146DF7"/>
    <w:rsid w:val="00154DC3"/>
    <w:rsid w:val="00185FFF"/>
    <w:rsid w:val="001B6BE9"/>
    <w:rsid w:val="001E2ED6"/>
    <w:rsid w:val="001F3F77"/>
    <w:rsid w:val="0022122F"/>
    <w:rsid w:val="002259E0"/>
    <w:rsid w:val="0028020E"/>
    <w:rsid w:val="002C5BE9"/>
    <w:rsid w:val="002C6496"/>
    <w:rsid w:val="002D3AEB"/>
    <w:rsid w:val="003309A6"/>
    <w:rsid w:val="0033247B"/>
    <w:rsid w:val="00346BB1"/>
    <w:rsid w:val="00365E6D"/>
    <w:rsid w:val="00375BFB"/>
    <w:rsid w:val="00380F41"/>
    <w:rsid w:val="00396B27"/>
    <w:rsid w:val="00396C18"/>
    <w:rsid w:val="003A5CB3"/>
    <w:rsid w:val="003E6007"/>
    <w:rsid w:val="003E7D33"/>
    <w:rsid w:val="004205F0"/>
    <w:rsid w:val="00424943"/>
    <w:rsid w:val="00447897"/>
    <w:rsid w:val="004707D5"/>
    <w:rsid w:val="004A4471"/>
    <w:rsid w:val="00522D0E"/>
    <w:rsid w:val="00535BC6"/>
    <w:rsid w:val="005A084C"/>
    <w:rsid w:val="005E5C22"/>
    <w:rsid w:val="005F279F"/>
    <w:rsid w:val="005F3218"/>
    <w:rsid w:val="005F759E"/>
    <w:rsid w:val="00603491"/>
    <w:rsid w:val="006130D7"/>
    <w:rsid w:val="0062024C"/>
    <w:rsid w:val="00623F83"/>
    <w:rsid w:val="00643860"/>
    <w:rsid w:val="006635E1"/>
    <w:rsid w:val="00676337"/>
    <w:rsid w:val="006A7007"/>
    <w:rsid w:val="006B2264"/>
    <w:rsid w:val="006E550C"/>
    <w:rsid w:val="006E5F28"/>
    <w:rsid w:val="006F71B4"/>
    <w:rsid w:val="007276BB"/>
    <w:rsid w:val="00752131"/>
    <w:rsid w:val="00757690"/>
    <w:rsid w:val="007C67F3"/>
    <w:rsid w:val="007E25AE"/>
    <w:rsid w:val="007F2DB2"/>
    <w:rsid w:val="007F779B"/>
    <w:rsid w:val="008009F6"/>
    <w:rsid w:val="00812D26"/>
    <w:rsid w:val="008215C5"/>
    <w:rsid w:val="008360D1"/>
    <w:rsid w:val="00854050"/>
    <w:rsid w:val="008633C9"/>
    <w:rsid w:val="008C1FB6"/>
    <w:rsid w:val="008C3EAB"/>
    <w:rsid w:val="008D7545"/>
    <w:rsid w:val="009064AD"/>
    <w:rsid w:val="0095722E"/>
    <w:rsid w:val="0096572C"/>
    <w:rsid w:val="00991A81"/>
    <w:rsid w:val="009921D0"/>
    <w:rsid w:val="00996A3A"/>
    <w:rsid w:val="009A7DC9"/>
    <w:rsid w:val="009B7F37"/>
    <w:rsid w:val="009D0361"/>
    <w:rsid w:val="009D257C"/>
    <w:rsid w:val="009D2C5A"/>
    <w:rsid w:val="009D55BD"/>
    <w:rsid w:val="009E4DFD"/>
    <w:rsid w:val="00A40498"/>
    <w:rsid w:val="00A50007"/>
    <w:rsid w:val="00A90D95"/>
    <w:rsid w:val="00AA682D"/>
    <w:rsid w:val="00AC3EBC"/>
    <w:rsid w:val="00AE6E74"/>
    <w:rsid w:val="00B21E9D"/>
    <w:rsid w:val="00B22572"/>
    <w:rsid w:val="00B37280"/>
    <w:rsid w:val="00B47B90"/>
    <w:rsid w:val="00BA602C"/>
    <w:rsid w:val="00BB1969"/>
    <w:rsid w:val="00BD385F"/>
    <w:rsid w:val="00BE5717"/>
    <w:rsid w:val="00C80EB4"/>
    <w:rsid w:val="00C866E7"/>
    <w:rsid w:val="00CD286A"/>
    <w:rsid w:val="00CE0C9F"/>
    <w:rsid w:val="00CE3FC9"/>
    <w:rsid w:val="00CE5FF8"/>
    <w:rsid w:val="00CE73EB"/>
    <w:rsid w:val="00CF5DB1"/>
    <w:rsid w:val="00D02693"/>
    <w:rsid w:val="00D15FDC"/>
    <w:rsid w:val="00D232E8"/>
    <w:rsid w:val="00D32BD1"/>
    <w:rsid w:val="00D35758"/>
    <w:rsid w:val="00D600C8"/>
    <w:rsid w:val="00D66273"/>
    <w:rsid w:val="00D77AF8"/>
    <w:rsid w:val="00D846CC"/>
    <w:rsid w:val="00D85268"/>
    <w:rsid w:val="00D97E28"/>
    <w:rsid w:val="00DF0A99"/>
    <w:rsid w:val="00E0571D"/>
    <w:rsid w:val="00E542CB"/>
    <w:rsid w:val="00E5595E"/>
    <w:rsid w:val="00E868A5"/>
    <w:rsid w:val="00EE170D"/>
    <w:rsid w:val="00F10560"/>
    <w:rsid w:val="00F45EA5"/>
    <w:rsid w:val="00F610E3"/>
    <w:rsid w:val="00F62802"/>
    <w:rsid w:val="00F82BE5"/>
    <w:rsid w:val="00F82D48"/>
    <w:rsid w:val="00F86A79"/>
    <w:rsid w:val="00F94B4D"/>
    <w:rsid w:val="00F96608"/>
    <w:rsid w:val="00F967CC"/>
    <w:rsid w:val="00FA0D78"/>
    <w:rsid w:val="00FC18E7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6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8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8A5"/>
  </w:style>
  <w:style w:type="paragraph" w:styleId="a6">
    <w:name w:val="List Paragraph"/>
    <w:basedOn w:val="a"/>
    <w:uiPriority w:val="34"/>
    <w:qFormat/>
    <w:rsid w:val="00365E6D"/>
    <w:pPr>
      <w:ind w:left="720"/>
      <w:contextualSpacing/>
    </w:pPr>
  </w:style>
  <w:style w:type="table" w:styleId="a7">
    <w:name w:val="Table Grid"/>
    <w:basedOn w:val="a1"/>
    <w:rsid w:val="0037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C18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3A5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3A5C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1">
    <w:name w:val="Сетка таблицы1"/>
    <w:basedOn w:val="a1"/>
    <w:next w:val="a7"/>
    <w:rsid w:val="003A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0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846CC"/>
    <w:rPr>
      <w:color w:val="0000FF" w:themeColor="hyperlink"/>
      <w:u w:val="single"/>
    </w:rPr>
  </w:style>
  <w:style w:type="paragraph" w:styleId="ab">
    <w:name w:val="No Spacing"/>
    <w:uiPriority w:val="1"/>
    <w:qFormat/>
    <w:rsid w:val="00863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6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8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8A5"/>
  </w:style>
  <w:style w:type="paragraph" w:styleId="a6">
    <w:name w:val="List Paragraph"/>
    <w:basedOn w:val="a"/>
    <w:uiPriority w:val="34"/>
    <w:qFormat/>
    <w:rsid w:val="00365E6D"/>
    <w:pPr>
      <w:ind w:left="720"/>
      <w:contextualSpacing/>
    </w:pPr>
  </w:style>
  <w:style w:type="table" w:styleId="a7">
    <w:name w:val="Table Grid"/>
    <w:basedOn w:val="a1"/>
    <w:rsid w:val="0037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C18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3A5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3A5C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1">
    <w:name w:val="Сетка таблицы1"/>
    <w:basedOn w:val="a1"/>
    <w:next w:val="a7"/>
    <w:rsid w:val="003A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0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846CC"/>
    <w:rPr>
      <w:color w:val="0000FF" w:themeColor="hyperlink"/>
      <w:u w:val="single"/>
    </w:rPr>
  </w:style>
  <w:style w:type="paragraph" w:styleId="ab">
    <w:name w:val="No Spacing"/>
    <w:uiPriority w:val="1"/>
    <w:qFormat/>
    <w:rsid w:val="00863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9D85-A55D-4E26-BB5A-0D58DD9A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2015-12-14T06:33:00Z</cp:lastPrinted>
  <dcterms:created xsi:type="dcterms:W3CDTF">2015-12-14T10:39:00Z</dcterms:created>
  <dcterms:modified xsi:type="dcterms:W3CDTF">2020-03-12T19:46:00Z</dcterms:modified>
</cp:coreProperties>
</file>